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6141C" w14:textId="77777777" w:rsidR="001B2B83" w:rsidRPr="001B2B83" w:rsidRDefault="001B2B83" w:rsidP="001B2B83">
      <w:pPr>
        <w:spacing w:after="0"/>
        <w:jc w:val="center"/>
        <w:rPr>
          <w:rFonts w:ascii="Times New Roman" w:hAnsi="Times New Roman" w:cs="Times New Roman"/>
          <w:b/>
          <w:sz w:val="24"/>
          <w:szCs w:val="24"/>
        </w:rPr>
      </w:pPr>
      <w:r w:rsidRPr="00EC1EB3">
        <w:rPr>
          <w:rFonts w:ascii="Times New Roman" w:hAnsi="Times New Roman" w:cs="Times New Roman"/>
          <w:b/>
          <w:sz w:val="24"/>
          <w:szCs w:val="24"/>
        </w:rPr>
        <w:t>CORPORATE</w:t>
      </w:r>
      <w:r w:rsidRPr="001B2B83">
        <w:rPr>
          <w:rFonts w:ascii="Times New Roman" w:hAnsi="Times New Roman" w:cs="Times New Roman"/>
          <w:b/>
          <w:sz w:val="24"/>
          <w:szCs w:val="24"/>
        </w:rPr>
        <w:t xml:space="preserve"> SOCIAL RESPONSIBILTY (CSR) POLICY</w:t>
      </w:r>
    </w:p>
    <w:p w14:paraId="0C7E49F2" w14:textId="77777777" w:rsidR="001B2B83" w:rsidRPr="001B2B83" w:rsidRDefault="001B2B83" w:rsidP="001B2B83">
      <w:pPr>
        <w:spacing w:after="0"/>
        <w:jc w:val="both"/>
        <w:rPr>
          <w:rFonts w:ascii="Times New Roman" w:hAnsi="Times New Roman" w:cs="Times New Roman"/>
          <w:b/>
        </w:rPr>
      </w:pPr>
    </w:p>
    <w:p w14:paraId="63E77F3C" w14:textId="77777777" w:rsidR="001B2B83" w:rsidRPr="001B2B83" w:rsidRDefault="001B2B83" w:rsidP="001B2B83">
      <w:pPr>
        <w:spacing w:after="0"/>
        <w:jc w:val="both"/>
        <w:rPr>
          <w:rFonts w:ascii="Times New Roman" w:hAnsi="Times New Roman" w:cs="Times New Roman"/>
          <w:b/>
          <w:sz w:val="24"/>
          <w:szCs w:val="24"/>
        </w:rPr>
      </w:pPr>
      <w:r w:rsidRPr="001B2B83">
        <w:rPr>
          <w:rFonts w:ascii="Times New Roman" w:hAnsi="Times New Roman" w:cs="Times New Roman"/>
          <w:b/>
          <w:sz w:val="24"/>
          <w:szCs w:val="24"/>
        </w:rPr>
        <w:t xml:space="preserve">Purpose </w:t>
      </w:r>
    </w:p>
    <w:p w14:paraId="43091516" w14:textId="77777777" w:rsidR="001B2B83" w:rsidRPr="001B2B83" w:rsidRDefault="001B2B83" w:rsidP="001B2B83">
      <w:pPr>
        <w:spacing w:after="0"/>
        <w:jc w:val="both"/>
        <w:rPr>
          <w:rFonts w:ascii="Times New Roman" w:hAnsi="Times New Roman" w:cs="Times New Roman"/>
          <w:color w:val="000000"/>
        </w:rPr>
      </w:pPr>
    </w:p>
    <w:p w14:paraId="278EA6D1" w14:textId="3F3DA75F" w:rsidR="001B2B83" w:rsidRPr="001B2B83" w:rsidRDefault="001B2B83" w:rsidP="001B2B83">
      <w:pPr>
        <w:jc w:val="both"/>
        <w:rPr>
          <w:rFonts w:ascii="Times New Roman" w:hAnsi="Times New Roman" w:cs="Times New Roman"/>
          <w:color w:val="000000"/>
        </w:rPr>
      </w:pPr>
      <w:r w:rsidRPr="001B2B83">
        <w:rPr>
          <w:rFonts w:ascii="Times New Roman" w:hAnsi="Times New Roman" w:cs="Times New Roman"/>
          <w:color w:val="000000"/>
        </w:rPr>
        <w:t>HOEC being a player in Oil &amp; Gas sector, is committed to operate and grow its business in a socially and environmentally responsible way with a vision to transform the quality of life in all its Operating Area. To become a responsible corporate citizen, we will strive to demonstrate highest standards of corporate behavior towards all stakeholders and local commun</w:t>
      </w:r>
      <w:bookmarkStart w:id="0" w:name="_GoBack"/>
      <w:bookmarkEnd w:id="0"/>
      <w:r w:rsidRPr="001B2B83">
        <w:rPr>
          <w:rFonts w:ascii="Times New Roman" w:hAnsi="Times New Roman" w:cs="Times New Roman"/>
          <w:color w:val="000000"/>
        </w:rPr>
        <w:t>ity in which we operate is one of our key stake holders. We believe that only through responsible actions, we can earn our License to Operate from our host communities.</w:t>
      </w:r>
    </w:p>
    <w:p w14:paraId="41E8F6E0" w14:textId="2D6BA080" w:rsidR="001B2B83" w:rsidRPr="001B2B83" w:rsidRDefault="001B2B83" w:rsidP="001B2B83">
      <w:pPr>
        <w:jc w:val="both"/>
        <w:rPr>
          <w:rFonts w:ascii="Times New Roman" w:hAnsi="Times New Roman" w:cs="Times New Roman"/>
          <w:color w:val="000000"/>
        </w:rPr>
      </w:pPr>
      <w:r w:rsidRPr="001B2B83">
        <w:rPr>
          <w:rFonts w:ascii="Times New Roman" w:hAnsi="Times New Roman" w:cs="Times New Roman"/>
          <w:color w:val="000000"/>
        </w:rPr>
        <w:t xml:space="preserve">The main objective of this CSR Policy is to lay down guidelines for HOEC (‘the Company’) and to make CSR integral part of its business operations and resource development endeavors. This Policy will cover current as well as proposed CSR </w:t>
      </w:r>
      <w:proofErr w:type="spellStart"/>
      <w:r w:rsidRPr="001B2B83">
        <w:rPr>
          <w:rFonts w:ascii="Times New Roman" w:hAnsi="Times New Roman" w:cs="Times New Roman"/>
          <w:color w:val="000000"/>
        </w:rPr>
        <w:t>programmes</w:t>
      </w:r>
      <w:proofErr w:type="spellEnd"/>
      <w:r w:rsidRPr="001B2B83">
        <w:rPr>
          <w:rFonts w:ascii="Times New Roman" w:hAnsi="Times New Roman" w:cs="Times New Roman"/>
          <w:color w:val="000000"/>
        </w:rPr>
        <w:t xml:space="preserve"> to be undertaken by the Company and will be aligned with Schedule VII of the Companies Act, 2013.</w:t>
      </w:r>
    </w:p>
    <w:p w14:paraId="30D61998" w14:textId="3698DAA2" w:rsidR="001B2B83" w:rsidRDefault="001B2B83" w:rsidP="001B2B83">
      <w:pPr>
        <w:spacing w:after="0" w:line="60" w:lineRule="atLeast"/>
        <w:jc w:val="both"/>
        <w:textAlignment w:val="baseline"/>
        <w:rPr>
          <w:rFonts w:ascii="Times New Roman" w:hAnsi="Times New Roman" w:cs="Times New Roman"/>
          <w:b/>
          <w:color w:val="000000"/>
        </w:rPr>
      </w:pPr>
      <w:r w:rsidRPr="001B2B83">
        <w:rPr>
          <w:rFonts w:ascii="Times New Roman" w:hAnsi="Times New Roman" w:cs="Times New Roman"/>
          <w:b/>
          <w:color w:val="000000"/>
        </w:rPr>
        <w:t xml:space="preserve">POLICY </w:t>
      </w:r>
    </w:p>
    <w:p w14:paraId="21083998" w14:textId="77777777" w:rsidR="001B2B83" w:rsidRPr="001B2B83" w:rsidRDefault="001B2B83" w:rsidP="001B2B83">
      <w:pPr>
        <w:spacing w:after="0" w:line="60" w:lineRule="atLeast"/>
        <w:jc w:val="both"/>
        <w:textAlignment w:val="baseline"/>
        <w:rPr>
          <w:rFonts w:ascii="Times New Roman" w:hAnsi="Times New Roman" w:cs="Times New Roman"/>
          <w:b/>
          <w:color w:val="000000"/>
        </w:rPr>
      </w:pPr>
    </w:p>
    <w:p w14:paraId="21729A89" w14:textId="144DD549" w:rsidR="001B2B83" w:rsidRPr="001B2B83" w:rsidRDefault="001B2B83" w:rsidP="00235CA4">
      <w:pPr>
        <w:spacing w:after="0" w:line="60" w:lineRule="atLeast"/>
        <w:textAlignment w:val="baseline"/>
        <w:rPr>
          <w:rFonts w:ascii="Times New Roman" w:hAnsi="Times New Roman" w:cs="Times New Roman"/>
          <w:color w:val="000000"/>
        </w:rPr>
      </w:pPr>
      <w:r w:rsidRPr="001B2B83">
        <w:rPr>
          <w:rFonts w:ascii="Times New Roman" w:hAnsi="Times New Roman" w:cs="Times New Roman"/>
          <w:color w:val="000000"/>
        </w:rPr>
        <w:t>HOEC's Corporate Social Responsibility policy is to:</w:t>
      </w:r>
      <w:r w:rsidRPr="001B2B83">
        <w:rPr>
          <w:rFonts w:ascii="Times New Roman" w:hAnsi="Times New Roman" w:cs="Times New Roman"/>
          <w:color w:val="000000"/>
        </w:rPr>
        <w:br/>
        <w:t>1. Proactively develop trusting and productive relationships with host communities through effective consultations</w:t>
      </w:r>
    </w:p>
    <w:p w14:paraId="449F4D04" w14:textId="2FA607F3" w:rsidR="001B2B83" w:rsidRPr="001B2B83" w:rsidRDefault="001B2B83" w:rsidP="001B2B83">
      <w:pPr>
        <w:pStyle w:val="ListParagraph"/>
        <w:numPr>
          <w:ilvl w:val="0"/>
          <w:numId w:val="4"/>
        </w:numPr>
        <w:spacing w:after="0" w:line="240" w:lineRule="auto"/>
        <w:jc w:val="both"/>
        <w:rPr>
          <w:rFonts w:ascii="Times New Roman" w:hAnsi="Times New Roman" w:cs="Times New Roman"/>
          <w:color w:val="000000"/>
        </w:rPr>
      </w:pPr>
      <w:r w:rsidRPr="001B2B83">
        <w:rPr>
          <w:rFonts w:ascii="Times New Roman" w:hAnsi="Times New Roman" w:cs="Times New Roman"/>
          <w:color w:val="000000"/>
        </w:rPr>
        <w:t xml:space="preserve">Positively engage with relevant stakeholders, understand their concerns and be responsive to their needs. </w:t>
      </w:r>
    </w:p>
    <w:p w14:paraId="2E5A64BA" w14:textId="4E404B2B" w:rsidR="001B2B83" w:rsidRPr="001B2B83" w:rsidRDefault="001B2B83" w:rsidP="001B2B83">
      <w:pPr>
        <w:pStyle w:val="ListParagraph"/>
        <w:numPr>
          <w:ilvl w:val="0"/>
          <w:numId w:val="4"/>
        </w:numPr>
        <w:spacing w:after="0" w:line="240" w:lineRule="auto"/>
        <w:jc w:val="both"/>
        <w:rPr>
          <w:rFonts w:ascii="Times New Roman" w:hAnsi="Times New Roman" w:cs="Times New Roman"/>
          <w:color w:val="000000"/>
        </w:rPr>
      </w:pPr>
      <w:r w:rsidRPr="001B2B83">
        <w:rPr>
          <w:rFonts w:ascii="Times New Roman" w:hAnsi="Times New Roman" w:cs="Times New Roman"/>
          <w:color w:val="000000"/>
        </w:rPr>
        <w:t xml:space="preserve">Use &amp; encourage systematic processes to engage with the local stakeholders. </w:t>
      </w:r>
    </w:p>
    <w:p w14:paraId="5CD6F7FA" w14:textId="31865A37" w:rsidR="001B2B83" w:rsidRPr="001B2B83" w:rsidRDefault="001B2B83" w:rsidP="001B2B83">
      <w:pPr>
        <w:pStyle w:val="ListParagraph"/>
        <w:numPr>
          <w:ilvl w:val="0"/>
          <w:numId w:val="4"/>
        </w:numPr>
        <w:spacing w:after="0" w:line="240" w:lineRule="auto"/>
        <w:jc w:val="both"/>
        <w:rPr>
          <w:rFonts w:ascii="Times New Roman" w:hAnsi="Times New Roman" w:cs="Times New Roman"/>
          <w:color w:val="000000"/>
        </w:rPr>
      </w:pPr>
      <w:r w:rsidRPr="001B2B83">
        <w:rPr>
          <w:rFonts w:ascii="Times New Roman" w:hAnsi="Times New Roman" w:cs="Times New Roman"/>
          <w:color w:val="000000"/>
        </w:rPr>
        <w:t xml:space="preserve">Actively involve pertinent individuals and programme participants in designing and implementing CSR </w:t>
      </w:r>
      <w:proofErr w:type="spellStart"/>
      <w:r w:rsidRPr="001B2B83">
        <w:rPr>
          <w:rFonts w:ascii="Times New Roman" w:hAnsi="Times New Roman" w:cs="Times New Roman"/>
          <w:color w:val="000000"/>
        </w:rPr>
        <w:t>programmes</w:t>
      </w:r>
      <w:proofErr w:type="spellEnd"/>
      <w:r w:rsidRPr="001B2B83">
        <w:rPr>
          <w:rFonts w:ascii="Times New Roman" w:hAnsi="Times New Roman" w:cs="Times New Roman"/>
          <w:color w:val="000000"/>
        </w:rPr>
        <w:t>.</w:t>
      </w:r>
    </w:p>
    <w:p w14:paraId="3DF42BCE" w14:textId="77777777" w:rsidR="001B2B83" w:rsidRPr="001B2B83" w:rsidRDefault="001B2B83" w:rsidP="00235CA4">
      <w:pPr>
        <w:spacing w:after="0" w:line="300" w:lineRule="atLeast"/>
        <w:jc w:val="both"/>
        <w:textAlignment w:val="baseline"/>
        <w:rPr>
          <w:rFonts w:ascii="Times New Roman" w:hAnsi="Times New Roman" w:cs="Times New Roman"/>
          <w:color w:val="000000"/>
        </w:rPr>
      </w:pPr>
      <w:r w:rsidRPr="001B2B83">
        <w:rPr>
          <w:rFonts w:ascii="Times New Roman" w:hAnsi="Times New Roman" w:cs="Times New Roman"/>
          <w:color w:val="000000"/>
        </w:rPr>
        <w:t xml:space="preserve">2. Respect local customs and traditions and leverage technology in all CSR programmes </w:t>
      </w:r>
    </w:p>
    <w:p w14:paraId="5B414C96" w14:textId="7E5C609B" w:rsidR="001B2B83" w:rsidRPr="001B2B83" w:rsidRDefault="001B2B83" w:rsidP="00235CA4">
      <w:pPr>
        <w:pStyle w:val="ListParagraph"/>
        <w:numPr>
          <w:ilvl w:val="0"/>
          <w:numId w:val="4"/>
        </w:numPr>
        <w:spacing w:after="0" w:line="240" w:lineRule="auto"/>
        <w:jc w:val="both"/>
        <w:rPr>
          <w:rFonts w:ascii="Times New Roman" w:hAnsi="Times New Roman" w:cs="Times New Roman"/>
          <w:color w:val="000000"/>
        </w:rPr>
      </w:pPr>
      <w:r w:rsidRPr="001B2B83">
        <w:rPr>
          <w:rFonts w:ascii="Times New Roman" w:hAnsi="Times New Roman" w:cs="Times New Roman"/>
          <w:color w:val="000000"/>
        </w:rPr>
        <w:t xml:space="preserve">Valuing cultural customs and pride of individuals and nurture positive relationship with the people in the project areas where the Company operates. </w:t>
      </w:r>
    </w:p>
    <w:p w14:paraId="7323ECA8" w14:textId="1138661B" w:rsidR="001B2B83" w:rsidRPr="001B2B83" w:rsidRDefault="001B2B83" w:rsidP="00235CA4">
      <w:pPr>
        <w:pStyle w:val="ListParagraph"/>
        <w:numPr>
          <w:ilvl w:val="0"/>
          <w:numId w:val="4"/>
        </w:numPr>
        <w:spacing w:after="0" w:line="240" w:lineRule="auto"/>
        <w:jc w:val="both"/>
        <w:rPr>
          <w:rFonts w:ascii="Times New Roman" w:hAnsi="Times New Roman" w:cs="Times New Roman"/>
          <w:color w:val="000000"/>
        </w:rPr>
      </w:pPr>
      <w:r w:rsidRPr="001B2B83">
        <w:rPr>
          <w:rFonts w:ascii="Times New Roman" w:hAnsi="Times New Roman" w:cs="Times New Roman"/>
          <w:color w:val="000000"/>
        </w:rPr>
        <w:t xml:space="preserve">Aligning CSR </w:t>
      </w:r>
      <w:proofErr w:type="spellStart"/>
      <w:r w:rsidRPr="001B2B83">
        <w:rPr>
          <w:rFonts w:ascii="Times New Roman" w:hAnsi="Times New Roman" w:cs="Times New Roman"/>
          <w:color w:val="000000"/>
        </w:rPr>
        <w:t>programmes</w:t>
      </w:r>
      <w:proofErr w:type="spellEnd"/>
      <w:r w:rsidRPr="001B2B83">
        <w:rPr>
          <w:rFonts w:ascii="Times New Roman" w:hAnsi="Times New Roman" w:cs="Times New Roman"/>
          <w:color w:val="000000"/>
        </w:rPr>
        <w:t xml:space="preserve"> to build on existing capacities and initiatives to create greatest possible impact. </w:t>
      </w:r>
    </w:p>
    <w:p w14:paraId="4E99FD4A" w14:textId="77777777" w:rsidR="001B2B83" w:rsidRPr="001B2B83" w:rsidRDefault="001B2B83" w:rsidP="00235CA4">
      <w:pPr>
        <w:pStyle w:val="ListParagraph"/>
        <w:numPr>
          <w:ilvl w:val="0"/>
          <w:numId w:val="4"/>
        </w:numPr>
        <w:spacing w:after="0" w:line="300" w:lineRule="atLeast"/>
        <w:jc w:val="both"/>
        <w:textAlignment w:val="baseline"/>
        <w:rPr>
          <w:rFonts w:ascii="Times New Roman" w:hAnsi="Times New Roman" w:cs="Times New Roman"/>
          <w:color w:val="000000"/>
        </w:rPr>
      </w:pPr>
      <w:r w:rsidRPr="001B2B83">
        <w:rPr>
          <w:rFonts w:ascii="Times New Roman" w:hAnsi="Times New Roman" w:cs="Times New Roman"/>
          <w:color w:val="000000"/>
        </w:rPr>
        <w:t>Giving development opportunities to local communities in a culturally appropriate manner, in consultation &amp; cooperation with local government authorities and other stakeholders, as may be appropriate.</w:t>
      </w:r>
    </w:p>
    <w:p w14:paraId="226BBC0C" w14:textId="78B18DCE" w:rsidR="001B2B83" w:rsidRPr="001B2B83" w:rsidRDefault="001B2B83" w:rsidP="00235CA4">
      <w:pPr>
        <w:spacing w:after="0" w:line="300" w:lineRule="atLeast"/>
        <w:jc w:val="both"/>
        <w:textAlignment w:val="baseline"/>
        <w:rPr>
          <w:rFonts w:ascii="Times New Roman" w:hAnsi="Times New Roman" w:cs="Times New Roman"/>
          <w:color w:val="000000"/>
        </w:rPr>
      </w:pPr>
      <w:r w:rsidRPr="001B2B83">
        <w:rPr>
          <w:rFonts w:ascii="Times New Roman" w:hAnsi="Times New Roman" w:cs="Times New Roman"/>
          <w:color w:val="000000"/>
        </w:rPr>
        <w:t xml:space="preserve">3. Treat host communities as valued partners in our resource development endeavours </w:t>
      </w:r>
    </w:p>
    <w:p w14:paraId="1A19DB33" w14:textId="55FB8896" w:rsidR="001B2B83" w:rsidRPr="001B2B83" w:rsidRDefault="001B2B83" w:rsidP="00235CA4">
      <w:pPr>
        <w:pStyle w:val="ListParagraph"/>
        <w:numPr>
          <w:ilvl w:val="0"/>
          <w:numId w:val="4"/>
        </w:numPr>
        <w:spacing w:after="0" w:line="240" w:lineRule="auto"/>
        <w:jc w:val="both"/>
        <w:rPr>
          <w:rFonts w:ascii="Times New Roman" w:hAnsi="Times New Roman" w:cs="Times New Roman"/>
          <w:color w:val="000000"/>
        </w:rPr>
      </w:pPr>
      <w:r w:rsidRPr="001B2B83">
        <w:rPr>
          <w:rFonts w:ascii="Times New Roman" w:hAnsi="Times New Roman" w:cs="Times New Roman"/>
          <w:color w:val="000000"/>
        </w:rPr>
        <w:t xml:space="preserve">Valuing local entrepreneurship and encouraging use of local goods, services and manpower to promote comprehensive economic growth of our operating foot print area. </w:t>
      </w:r>
    </w:p>
    <w:p w14:paraId="6CFAE7E6" w14:textId="115EEF91" w:rsidR="001B2B83" w:rsidRPr="001B2B83" w:rsidRDefault="001B2B83" w:rsidP="00235CA4">
      <w:pPr>
        <w:pStyle w:val="ListParagraph"/>
        <w:numPr>
          <w:ilvl w:val="0"/>
          <w:numId w:val="4"/>
        </w:numPr>
        <w:spacing w:after="0" w:line="240" w:lineRule="auto"/>
        <w:jc w:val="both"/>
        <w:rPr>
          <w:rFonts w:ascii="Times New Roman" w:hAnsi="Times New Roman" w:cs="Times New Roman"/>
          <w:color w:val="000000"/>
        </w:rPr>
      </w:pPr>
      <w:r w:rsidRPr="001B2B83">
        <w:rPr>
          <w:rFonts w:ascii="Times New Roman" w:hAnsi="Times New Roman" w:cs="Times New Roman"/>
          <w:color w:val="000000"/>
        </w:rPr>
        <w:t xml:space="preserve">Establishing infrastructure and platforms to make sustainable contribution to social and economic development. </w:t>
      </w:r>
    </w:p>
    <w:p w14:paraId="56A0B142" w14:textId="7C929B17" w:rsidR="001B2B83" w:rsidRPr="001B2B83" w:rsidRDefault="001B2B83" w:rsidP="00235CA4">
      <w:pPr>
        <w:pStyle w:val="ListParagraph"/>
        <w:numPr>
          <w:ilvl w:val="0"/>
          <w:numId w:val="4"/>
        </w:numPr>
        <w:spacing w:after="0"/>
        <w:jc w:val="both"/>
        <w:rPr>
          <w:rFonts w:ascii="Times New Roman" w:hAnsi="Times New Roman" w:cs="Times New Roman"/>
          <w:color w:val="000000"/>
        </w:rPr>
      </w:pPr>
      <w:r w:rsidRPr="001B2B83">
        <w:rPr>
          <w:rFonts w:ascii="Times New Roman" w:hAnsi="Times New Roman" w:cs="Times New Roman"/>
          <w:color w:val="000000"/>
        </w:rPr>
        <w:t>Enabling CSR programs to complement and support the developmental priorities at local and state level</w:t>
      </w:r>
    </w:p>
    <w:p w14:paraId="7FA6D255" w14:textId="77777777" w:rsidR="001B2B83" w:rsidRPr="001B2B83" w:rsidRDefault="001B2B83" w:rsidP="001B2B83">
      <w:pPr>
        <w:spacing w:after="0"/>
        <w:jc w:val="both"/>
        <w:rPr>
          <w:rFonts w:ascii="Times New Roman" w:hAnsi="Times New Roman" w:cs="Times New Roman"/>
          <w:color w:val="000000"/>
        </w:rPr>
      </w:pPr>
    </w:p>
    <w:p w14:paraId="422C218F" w14:textId="133A9956" w:rsidR="001B2B83" w:rsidRPr="001B2B83" w:rsidRDefault="001B2B83" w:rsidP="001B2B83">
      <w:pPr>
        <w:spacing w:after="0" w:line="140" w:lineRule="atLeast"/>
        <w:jc w:val="both"/>
        <w:textAlignment w:val="baseline"/>
        <w:rPr>
          <w:rFonts w:ascii="Times New Roman" w:hAnsi="Times New Roman" w:cs="Times New Roman"/>
          <w:b/>
          <w:color w:val="000000"/>
        </w:rPr>
      </w:pPr>
      <w:r w:rsidRPr="001B2B83">
        <w:rPr>
          <w:rFonts w:ascii="Times New Roman" w:hAnsi="Times New Roman" w:cs="Times New Roman"/>
          <w:b/>
          <w:color w:val="000000"/>
        </w:rPr>
        <w:t>CSR PROGRAMMES</w:t>
      </w:r>
    </w:p>
    <w:p w14:paraId="4A193289" w14:textId="77777777" w:rsidR="001B2B83" w:rsidRPr="001B2B83" w:rsidRDefault="001B2B83" w:rsidP="001B2B83">
      <w:pPr>
        <w:spacing w:after="0" w:line="140" w:lineRule="atLeast"/>
        <w:jc w:val="both"/>
        <w:textAlignment w:val="baseline"/>
        <w:rPr>
          <w:rFonts w:ascii="Times New Roman" w:hAnsi="Times New Roman" w:cs="Times New Roman"/>
          <w:b/>
          <w:color w:val="000000"/>
          <w:sz w:val="20"/>
          <w:szCs w:val="20"/>
        </w:rPr>
      </w:pPr>
    </w:p>
    <w:p w14:paraId="220C0044" w14:textId="77777777" w:rsidR="001B2B83" w:rsidRPr="001B2B83" w:rsidRDefault="001B2B83" w:rsidP="00235CA4">
      <w:pPr>
        <w:spacing w:after="0" w:line="140" w:lineRule="atLeast"/>
        <w:jc w:val="both"/>
        <w:textAlignment w:val="baseline"/>
        <w:rPr>
          <w:rFonts w:ascii="Times New Roman" w:eastAsia="Times New Roman" w:hAnsi="Times New Roman" w:cs="Times New Roman"/>
          <w:color w:val="000000"/>
          <w:lang w:val="en-IN" w:eastAsia="en-IN"/>
        </w:rPr>
      </w:pPr>
      <w:r w:rsidRPr="001B2B83">
        <w:rPr>
          <w:rFonts w:ascii="Times New Roman" w:eastAsia="Times New Roman" w:hAnsi="Times New Roman" w:cs="Times New Roman"/>
          <w:color w:val="000000"/>
          <w:lang w:val="en-IN" w:eastAsia="en-IN"/>
        </w:rPr>
        <w:t>In line with this CSR policy, HOEC's CSR programmes will focus on the following five broad themes with the objective to improve overall socio- economic indicators in Company’s area of operations:</w:t>
      </w:r>
    </w:p>
    <w:p w14:paraId="417300E0" w14:textId="413AEFE1" w:rsidR="001B2B83" w:rsidRPr="001B2B83" w:rsidRDefault="001B2B83" w:rsidP="00235CA4">
      <w:pPr>
        <w:pStyle w:val="ListParagraph"/>
        <w:numPr>
          <w:ilvl w:val="0"/>
          <w:numId w:val="4"/>
        </w:numPr>
        <w:spacing w:after="0" w:line="240" w:lineRule="auto"/>
        <w:jc w:val="both"/>
        <w:rPr>
          <w:rFonts w:ascii="Times New Roman" w:eastAsia="Times New Roman" w:hAnsi="Times New Roman" w:cs="Times New Roman"/>
          <w:lang w:val="en-IN" w:eastAsia="en-IN"/>
        </w:rPr>
      </w:pPr>
      <w:r w:rsidRPr="001B2B83">
        <w:rPr>
          <w:rFonts w:ascii="Times New Roman" w:eastAsia="Times New Roman" w:hAnsi="Times New Roman" w:cs="Times New Roman"/>
          <w:lang w:val="en-IN" w:eastAsia="en-IN"/>
        </w:rPr>
        <w:t xml:space="preserve">Promote local content by developing entrepreneurship; </w:t>
      </w:r>
    </w:p>
    <w:p w14:paraId="73F578D9" w14:textId="11C7A9BE" w:rsidR="001B2B83" w:rsidRPr="001B2B83" w:rsidRDefault="001B2B83" w:rsidP="00235CA4">
      <w:pPr>
        <w:pStyle w:val="ListParagraph"/>
        <w:numPr>
          <w:ilvl w:val="0"/>
          <w:numId w:val="4"/>
        </w:numPr>
        <w:spacing w:after="0" w:line="240" w:lineRule="auto"/>
        <w:jc w:val="both"/>
        <w:rPr>
          <w:rFonts w:ascii="Times New Roman" w:eastAsia="Times New Roman" w:hAnsi="Times New Roman" w:cs="Times New Roman"/>
          <w:lang w:val="en-IN" w:eastAsia="en-IN"/>
        </w:rPr>
      </w:pPr>
      <w:r w:rsidRPr="001B2B83">
        <w:rPr>
          <w:rFonts w:ascii="Times New Roman" w:eastAsia="Times New Roman" w:hAnsi="Times New Roman" w:cs="Times New Roman"/>
          <w:lang w:val="en-IN" w:eastAsia="en-IN"/>
        </w:rPr>
        <w:t xml:space="preserve">Improve access to clean drinking water; </w:t>
      </w:r>
    </w:p>
    <w:p w14:paraId="2B2A171E" w14:textId="1626486C" w:rsidR="001B2B83" w:rsidRPr="001B2B83" w:rsidRDefault="001B2B83" w:rsidP="00235CA4">
      <w:pPr>
        <w:pStyle w:val="ListParagraph"/>
        <w:numPr>
          <w:ilvl w:val="0"/>
          <w:numId w:val="4"/>
        </w:numPr>
        <w:spacing w:after="0" w:line="240" w:lineRule="auto"/>
        <w:jc w:val="both"/>
        <w:rPr>
          <w:rFonts w:ascii="Times New Roman" w:eastAsia="Times New Roman" w:hAnsi="Times New Roman" w:cs="Times New Roman"/>
          <w:lang w:val="en-IN" w:eastAsia="en-IN"/>
        </w:rPr>
      </w:pPr>
      <w:r w:rsidRPr="001B2B83">
        <w:rPr>
          <w:rFonts w:ascii="Times New Roman" w:eastAsia="Times New Roman" w:hAnsi="Times New Roman" w:cs="Times New Roman"/>
          <w:lang w:val="en-IN" w:eastAsia="en-IN"/>
        </w:rPr>
        <w:t xml:space="preserve">Enhance the quality of education in our Operating Area; </w:t>
      </w:r>
    </w:p>
    <w:p w14:paraId="08C59E29" w14:textId="3DFD594D" w:rsidR="001B2B83" w:rsidRPr="001B2B83" w:rsidRDefault="001B2B83" w:rsidP="00235CA4">
      <w:pPr>
        <w:pStyle w:val="ListParagraph"/>
        <w:numPr>
          <w:ilvl w:val="0"/>
          <w:numId w:val="4"/>
        </w:numPr>
        <w:spacing w:after="0" w:line="240" w:lineRule="auto"/>
        <w:jc w:val="both"/>
        <w:rPr>
          <w:rFonts w:ascii="Times New Roman" w:eastAsia="Times New Roman" w:hAnsi="Times New Roman" w:cs="Times New Roman"/>
          <w:lang w:val="en-IN" w:eastAsia="en-IN"/>
        </w:rPr>
      </w:pPr>
      <w:r w:rsidRPr="001B2B83">
        <w:rPr>
          <w:rFonts w:ascii="Times New Roman" w:eastAsia="Times New Roman" w:hAnsi="Times New Roman" w:cs="Times New Roman"/>
          <w:lang w:val="en-IN" w:eastAsia="en-IN"/>
        </w:rPr>
        <w:t xml:space="preserve">Promote personal safety, environmental and technology awareness; </w:t>
      </w:r>
    </w:p>
    <w:p w14:paraId="58438A8B" w14:textId="57333996" w:rsidR="001B2B83" w:rsidRPr="001B2B83" w:rsidRDefault="001B2B83" w:rsidP="00235CA4">
      <w:pPr>
        <w:pStyle w:val="ListParagraph"/>
        <w:numPr>
          <w:ilvl w:val="0"/>
          <w:numId w:val="4"/>
        </w:numPr>
        <w:spacing w:after="0" w:line="300" w:lineRule="atLeast"/>
        <w:jc w:val="both"/>
        <w:textAlignment w:val="baseline"/>
        <w:rPr>
          <w:rFonts w:ascii="Times New Roman" w:eastAsia="Times New Roman" w:hAnsi="Times New Roman" w:cs="Times New Roman"/>
          <w:color w:val="000000"/>
          <w:lang w:val="en-IN" w:eastAsia="en-IN"/>
        </w:rPr>
      </w:pPr>
      <w:r w:rsidRPr="001B2B83">
        <w:rPr>
          <w:rFonts w:ascii="Times New Roman" w:eastAsia="Times New Roman" w:hAnsi="Times New Roman" w:cs="Times New Roman"/>
          <w:lang w:val="en-IN" w:eastAsia="en-IN"/>
        </w:rPr>
        <w:t>Support promotion of local culture and sports.</w:t>
      </w:r>
    </w:p>
    <w:p w14:paraId="6A8D14C1" w14:textId="0F3751A3" w:rsidR="001B2B83" w:rsidRPr="001B2B83" w:rsidRDefault="001B2B83" w:rsidP="00235CA4">
      <w:pPr>
        <w:spacing w:after="0" w:line="300" w:lineRule="atLeast"/>
        <w:jc w:val="both"/>
        <w:textAlignment w:val="baseline"/>
        <w:rPr>
          <w:rFonts w:ascii="Times New Roman" w:eastAsia="Times New Roman" w:hAnsi="Times New Roman" w:cs="Times New Roman"/>
          <w:color w:val="000000"/>
          <w:sz w:val="21"/>
          <w:szCs w:val="21"/>
          <w:lang w:val="en-IN" w:eastAsia="en-IN"/>
        </w:rPr>
      </w:pPr>
      <w:r w:rsidRPr="001B2B83">
        <w:rPr>
          <w:rFonts w:ascii="Times New Roman" w:eastAsia="Times New Roman" w:hAnsi="Times New Roman" w:cs="Times New Roman"/>
          <w:color w:val="000000"/>
          <w:lang w:val="en-IN" w:eastAsia="en-IN"/>
        </w:rPr>
        <w:lastRenderedPageBreak/>
        <w:t>HOEC will draw up an Annual CSR Plan for each of our Operating Area and CSR programs to be undertaken by the Company shall include activities falling within the preview of schedule VII of Companies Act, 2013. These programs will be executed by HOEC and where appropriate in partnership with district administration, local government, NGO partners and service providers</w:t>
      </w:r>
      <w:r w:rsidRPr="001B2B83">
        <w:rPr>
          <w:rFonts w:ascii="Times New Roman" w:eastAsia="Times New Roman" w:hAnsi="Times New Roman" w:cs="Times New Roman"/>
          <w:color w:val="000000"/>
          <w:sz w:val="21"/>
          <w:szCs w:val="21"/>
          <w:lang w:val="en-IN" w:eastAsia="en-IN"/>
        </w:rPr>
        <w:t xml:space="preserve">. </w:t>
      </w:r>
    </w:p>
    <w:p w14:paraId="6D94D753" w14:textId="77777777" w:rsidR="001B2B83" w:rsidRPr="001B2B83" w:rsidRDefault="001B2B83" w:rsidP="00235CA4">
      <w:pPr>
        <w:spacing w:after="0" w:line="300" w:lineRule="atLeast"/>
        <w:jc w:val="both"/>
        <w:textAlignment w:val="baseline"/>
        <w:rPr>
          <w:rFonts w:ascii="Times New Roman" w:eastAsia="Times New Roman" w:hAnsi="Times New Roman" w:cs="Times New Roman"/>
          <w:b/>
          <w:bCs/>
          <w:color w:val="000000"/>
          <w:sz w:val="21"/>
          <w:szCs w:val="21"/>
          <w:lang w:val="en-IN" w:eastAsia="en-IN"/>
        </w:rPr>
      </w:pPr>
    </w:p>
    <w:p w14:paraId="41622BE5" w14:textId="0B2A3736" w:rsidR="001B2B83" w:rsidRPr="001B2B83" w:rsidRDefault="001B2B83" w:rsidP="00235CA4">
      <w:pPr>
        <w:spacing w:after="0" w:line="240" w:lineRule="auto"/>
        <w:jc w:val="both"/>
        <w:textAlignment w:val="baseline"/>
        <w:rPr>
          <w:rFonts w:ascii="Times New Roman" w:hAnsi="Times New Roman" w:cs="Times New Roman"/>
          <w:b/>
          <w:color w:val="000000"/>
        </w:rPr>
      </w:pPr>
      <w:r w:rsidRPr="001B2B83">
        <w:rPr>
          <w:rFonts w:ascii="Times New Roman" w:hAnsi="Times New Roman" w:cs="Times New Roman"/>
          <w:b/>
          <w:color w:val="000000"/>
        </w:rPr>
        <w:t>OVERSIGHT</w:t>
      </w:r>
    </w:p>
    <w:p w14:paraId="16FC1A71" w14:textId="77777777" w:rsidR="001B2B83" w:rsidRPr="001B2B83" w:rsidRDefault="001B2B83" w:rsidP="00235CA4">
      <w:pPr>
        <w:spacing w:after="0" w:line="240" w:lineRule="auto"/>
        <w:jc w:val="both"/>
        <w:textAlignment w:val="baseline"/>
        <w:rPr>
          <w:rFonts w:ascii="Times New Roman" w:eastAsia="Times New Roman" w:hAnsi="Times New Roman" w:cs="Times New Roman"/>
          <w:color w:val="000000"/>
          <w:sz w:val="21"/>
          <w:szCs w:val="21"/>
          <w:lang w:val="en-IN" w:eastAsia="en-IN"/>
        </w:rPr>
      </w:pPr>
    </w:p>
    <w:p w14:paraId="6E3ACCBA" w14:textId="3226D668" w:rsidR="001B2B83" w:rsidRPr="001B2B83" w:rsidRDefault="001B2B83" w:rsidP="00235CA4">
      <w:pPr>
        <w:spacing w:after="0" w:line="240" w:lineRule="auto"/>
        <w:jc w:val="both"/>
        <w:textAlignment w:val="baseline"/>
        <w:rPr>
          <w:rFonts w:ascii="Times New Roman" w:eastAsia="Times New Roman" w:hAnsi="Times New Roman" w:cs="Times New Roman"/>
          <w:color w:val="000000"/>
          <w:lang w:val="en-IN" w:eastAsia="en-IN"/>
        </w:rPr>
      </w:pPr>
      <w:r w:rsidRPr="001B2B83">
        <w:rPr>
          <w:rFonts w:ascii="Times New Roman" w:eastAsia="Times New Roman" w:hAnsi="Times New Roman" w:cs="Times New Roman"/>
          <w:color w:val="000000"/>
          <w:lang w:val="en-IN" w:eastAsia="en-IN"/>
        </w:rPr>
        <w:t>Monitoring the effectiveness of CSR programmes and projects will be done through:</w:t>
      </w:r>
    </w:p>
    <w:p w14:paraId="60CCE1EC" w14:textId="5D333207" w:rsidR="001B2B83" w:rsidRPr="001B2B83" w:rsidRDefault="001B2B83" w:rsidP="00235CA4">
      <w:pPr>
        <w:pStyle w:val="ListParagraph"/>
        <w:numPr>
          <w:ilvl w:val="0"/>
          <w:numId w:val="4"/>
        </w:numPr>
        <w:spacing w:after="0" w:line="240" w:lineRule="auto"/>
        <w:jc w:val="both"/>
        <w:rPr>
          <w:rFonts w:ascii="Times New Roman" w:eastAsia="Times New Roman" w:hAnsi="Times New Roman" w:cs="Times New Roman"/>
          <w:lang w:val="en-IN" w:eastAsia="en-IN"/>
        </w:rPr>
      </w:pPr>
      <w:r w:rsidRPr="001B2B83">
        <w:rPr>
          <w:rFonts w:ascii="Times New Roman" w:eastAsia="Times New Roman" w:hAnsi="Times New Roman" w:cs="Times New Roman"/>
          <w:lang w:val="en-IN" w:eastAsia="en-IN"/>
        </w:rPr>
        <w:t xml:space="preserve">Baseline and impact assessment identifying Key Performance Indicators </w:t>
      </w:r>
    </w:p>
    <w:p w14:paraId="2F03F95F" w14:textId="5523E15E" w:rsidR="001B2B83" w:rsidRPr="001B2B83" w:rsidRDefault="001B2B83" w:rsidP="00235CA4">
      <w:pPr>
        <w:pStyle w:val="ListParagraph"/>
        <w:numPr>
          <w:ilvl w:val="0"/>
          <w:numId w:val="4"/>
        </w:numPr>
        <w:spacing w:after="0" w:line="240" w:lineRule="auto"/>
        <w:jc w:val="both"/>
        <w:rPr>
          <w:rFonts w:ascii="Times New Roman" w:eastAsia="Times New Roman" w:hAnsi="Times New Roman" w:cs="Times New Roman"/>
          <w:lang w:val="en-IN" w:eastAsia="en-IN"/>
        </w:rPr>
      </w:pPr>
      <w:r w:rsidRPr="001B2B83">
        <w:rPr>
          <w:rFonts w:ascii="Times New Roman" w:eastAsia="Times New Roman" w:hAnsi="Times New Roman" w:cs="Times New Roman"/>
          <w:lang w:val="en-IN" w:eastAsia="en-IN"/>
        </w:rPr>
        <w:t xml:space="preserve">Periodic third-party field assessment of key programs </w:t>
      </w:r>
    </w:p>
    <w:p w14:paraId="356EEC7B" w14:textId="77777777" w:rsidR="001B2B83" w:rsidRPr="001B2B83" w:rsidRDefault="001B2B83" w:rsidP="00235CA4">
      <w:pPr>
        <w:pStyle w:val="ListParagraph"/>
        <w:numPr>
          <w:ilvl w:val="0"/>
          <w:numId w:val="4"/>
        </w:numPr>
        <w:spacing w:after="0" w:line="240" w:lineRule="auto"/>
        <w:jc w:val="both"/>
        <w:rPr>
          <w:rFonts w:ascii="Times New Roman" w:eastAsia="Times New Roman" w:hAnsi="Times New Roman" w:cs="Times New Roman"/>
          <w:lang w:val="en-IN" w:eastAsia="en-IN"/>
        </w:rPr>
      </w:pPr>
      <w:r w:rsidRPr="001B2B83">
        <w:rPr>
          <w:rFonts w:ascii="Times New Roman" w:eastAsia="Times New Roman" w:hAnsi="Times New Roman" w:cs="Times New Roman"/>
          <w:lang w:val="en-IN" w:eastAsia="en-IN"/>
        </w:rPr>
        <w:t xml:space="preserve">Project Review by the CSR Committee and reporting to the Board </w:t>
      </w:r>
    </w:p>
    <w:p w14:paraId="4677D50D" w14:textId="77777777" w:rsidR="001B2B83" w:rsidRPr="001B2B83" w:rsidRDefault="001B2B83" w:rsidP="00235CA4">
      <w:pPr>
        <w:spacing w:after="0" w:line="240" w:lineRule="auto"/>
        <w:jc w:val="both"/>
        <w:rPr>
          <w:rFonts w:ascii="Times New Roman" w:hAnsi="Times New Roman" w:cs="Times New Roman"/>
          <w:b/>
          <w:color w:val="000000"/>
        </w:rPr>
      </w:pPr>
    </w:p>
    <w:p w14:paraId="15C7944C" w14:textId="1B091503" w:rsidR="001B2B83" w:rsidRPr="001B2B83" w:rsidRDefault="001B2B83" w:rsidP="00235CA4">
      <w:pPr>
        <w:spacing w:after="0" w:line="240" w:lineRule="auto"/>
        <w:jc w:val="both"/>
        <w:rPr>
          <w:rFonts w:ascii="Times New Roman" w:eastAsia="Times New Roman" w:hAnsi="Times New Roman" w:cs="Times New Roman"/>
          <w:sz w:val="24"/>
          <w:szCs w:val="24"/>
          <w:lang w:val="en-IN" w:eastAsia="en-IN"/>
        </w:rPr>
      </w:pPr>
      <w:r w:rsidRPr="001B2B83">
        <w:rPr>
          <w:rFonts w:ascii="Times New Roman" w:hAnsi="Times New Roman" w:cs="Times New Roman"/>
          <w:b/>
          <w:color w:val="000000"/>
        </w:rPr>
        <w:t>RESPONSIBILITY</w:t>
      </w:r>
    </w:p>
    <w:p w14:paraId="5BE7BF0A" w14:textId="77777777" w:rsidR="001B2B83" w:rsidRPr="001B2B83" w:rsidRDefault="001B2B83" w:rsidP="00235CA4">
      <w:pPr>
        <w:spacing w:after="0" w:line="240" w:lineRule="auto"/>
        <w:jc w:val="both"/>
        <w:textAlignment w:val="baseline"/>
        <w:rPr>
          <w:rFonts w:ascii="Times New Roman" w:eastAsia="Times New Roman" w:hAnsi="Times New Roman" w:cs="Times New Roman"/>
          <w:color w:val="000000"/>
          <w:sz w:val="21"/>
          <w:szCs w:val="21"/>
          <w:lang w:val="en-IN" w:eastAsia="en-IN"/>
        </w:rPr>
      </w:pPr>
    </w:p>
    <w:p w14:paraId="2490E773" w14:textId="7E354011" w:rsidR="001B2B83" w:rsidRPr="001B2B83" w:rsidRDefault="001B2B83" w:rsidP="00235CA4">
      <w:pPr>
        <w:spacing w:after="0" w:line="240" w:lineRule="auto"/>
        <w:jc w:val="both"/>
        <w:textAlignment w:val="baseline"/>
        <w:rPr>
          <w:rFonts w:ascii="Times New Roman" w:eastAsia="Times New Roman" w:hAnsi="Times New Roman" w:cs="Times New Roman"/>
          <w:color w:val="000000"/>
          <w:lang w:val="en-IN" w:eastAsia="en-IN"/>
        </w:rPr>
      </w:pPr>
      <w:r w:rsidRPr="001B2B83">
        <w:rPr>
          <w:rFonts w:ascii="Times New Roman" w:eastAsia="Times New Roman" w:hAnsi="Times New Roman" w:cs="Times New Roman"/>
          <w:color w:val="000000"/>
          <w:lang w:val="en-IN" w:eastAsia="en-IN"/>
        </w:rPr>
        <w:t xml:space="preserve">The responsibility for implementing and complying with this policy lies with the CSR Committee, Senior Managers and all relevant participant employees and consultants. </w:t>
      </w:r>
    </w:p>
    <w:p w14:paraId="3246F9B4" w14:textId="77777777" w:rsidR="001B2B83" w:rsidRPr="001B2B83" w:rsidRDefault="001B2B83" w:rsidP="00235CA4">
      <w:pPr>
        <w:spacing w:line="240" w:lineRule="auto"/>
        <w:jc w:val="both"/>
        <w:rPr>
          <w:rFonts w:ascii="Times New Roman" w:hAnsi="Times New Roman" w:cs="Times New Roman"/>
          <w:color w:val="000000"/>
          <w:sz w:val="21"/>
          <w:szCs w:val="21"/>
        </w:rPr>
      </w:pPr>
    </w:p>
    <w:sectPr w:rsidR="001B2B83" w:rsidRPr="001B2B83" w:rsidSect="00EC1EB3">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3CC9" w14:textId="77777777" w:rsidR="005403A8" w:rsidRDefault="005403A8" w:rsidP="00EC1EB3">
      <w:pPr>
        <w:spacing w:after="0" w:line="240" w:lineRule="auto"/>
      </w:pPr>
      <w:r>
        <w:separator/>
      </w:r>
    </w:p>
  </w:endnote>
  <w:endnote w:type="continuationSeparator" w:id="0">
    <w:p w14:paraId="3F690718" w14:textId="77777777" w:rsidR="005403A8" w:rsidRDefault="005403A8" w:rsidP="00EC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A87A3" w14:textId="77777777" w:rsidR="005403A8" w:rsidRDefault="005403A8" w:rsidP="00EC1EB3">
      <w:pPr>
        <w:spacing w:after="0" w:line="240" w:lineRule="auto"/>
      </w:pPr>
      <w:r>
        <w:separator/>
      </w:r>
    </w:p>
  </w:footnote>
  <w:footnote w:type="continuationSeparator" w:id="0">
    <w:p w14:paraId="4CC3C89F" w14:textId="77777777" w:rsidR="005403A8" w:rsidRDefault="005403A8" w:rsidP="00EC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80D2" w14:textId="7A9B5937" w:rsidR="00EC1EB3" w:rsidRDefault="00EC1EB3" w:rsidP="00EC1EB3">
    <w:pPr>
      <w:pStyle w:val="Header"/>
      <w:jc w:val="center"/>
    </w:pPr>
    <w:r>
      <w:rPr>
        <w:noProof/>
      </w:rPr>
      <mc:AlternateContent>
        <mc:Choice Requires="wps">
          <w:drawing>
            <wp:anchor distT="0" distB="0" distL="114300" distR="114300" simplePos="0" relativeHeight="251659264" behindDoc="0" locked="0" layoutInCell="1" allowOverlap="1" wp14:anchorId="3C7BA9FC" wp14:editId="690BC85D">
              <wp:simplePos x="0" y="0"/>
              <wp:positionH relativeFrom="column">
                <wp:posOffset>-657225</wp:posOffset>
              </wp:positionH>
              <wp:positionV relativeFrom="paragraph">
                <wp:posOffset>-163830</wp:posOffset>
              </wp:positionV>
              <wp:extent cx="72390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23900" cy="381000"/>
                      </a:xfrm>
                      <a:prstGeom prst="rect">
                        <a:avLst/>
                      </a:prstGeom>
                      <a:solidFill>
                        <a:schemeClr val="lt1"/>
                      </a:solidFill>
                      <a:ln w="6350">
                        <a:solidFill>
                          <a:schemeClr val="bg1"/>
                        </a:solidFill>
                      </a:ln>
                    </wps:spPr>
                    <wps:txbx>
                      <w:txbxContent>
                        <w:p w14:paraId="483CFADA" w14:textId="52A64FF5" w:rsidR="00EC1EB3" w:rsidRPr="00EC1EB3" w:rsidRDefault="00EC1EB3">
                          <w:pPr>
                            <w:rPr>
                              <w14:textOutline w14:w="9525" w14:cap="rnd" w14:cmpd="sng" w14:algn="ctr">
                                <w14:solidFill>
                                  <w14:schemeClr w14:val="tx1"/>
                                </w14:solidFill>
                                <w14:prstDash w14:val="solid"/>
                                <w14:bevel/>
                              </w14:textOutline>
                            </w:rPr>
                          </w:pPr>
                          <w:r w:rsidRPr="00EC1EB3">
                            <w:rPr>
                              <w:noProof/>
                              <w14:textOutline w14:w="9525" w14:cap="rnd" w14:cmpd="sng" w14:algn="ctr">
                                <w14:solidFill>
                                  <w14:schemeClr w14:val="tx1"/>
                                </w14:solidFill>
                                <w14:prstDash w14:val="solid"/>
                                <w14:bevel/>
                              </w14:textOutline>
                            </w:rPr>
                            <w:drawing>
                              <wp:inline distT="0" distB="0" distL="0" distR="0" wp14:anchorId="5156415F" wp14:editId="3914410D">
                                <wp:extent cx="594263" cy="252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2141" cy="2765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BA9FC" id="_x0000_t202" coordsize="21600,21600" o:spt="202" path="m,l,21600r21600,l21600,xe">
              <v:stroke joinstyle="miter"/>
              <v:path gradientshapeok="t" o:connecttype="rect"/>
            </v:shapetype>
            <v:shape id="Text Box 3" o:spid="_x0000_s1026" type="#_x0000_t202" style="position:absolute;left:0;text-align:left;margin-left:-51.75pt;margin-top:-12.9pt;width:57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dhRwIAAKAEAAAOAAAAZHJzL2Uyb0RvYy54bWysVE1v2zAMvQ/YfxB0X+0k/QzqFFmLDAOK&#10;tkBa9KzIcmJAFjVJiZ39+j3J+Wi7noZdFIqkn8jHx1zfdI1mG+V8Tabgg5OcM2UklbVZFvzlefbt&#10;kjMfhCmFJqMKvlWe30y+frlu7VgNaUW6VI4BxPhxawu+CsGOs8zLlWqEPyGrDIIVuUYEXN0yK51o&#10;gd7obJjn51lLrrSOpPIe3rs+yCcJv6qUDI9V5VVguuCoLaTTpXMRz2xyLcZLJ+yqlrsyxD9U0Yja&#10;4NED1J0Igq1d/RdUU0tHnqpwIqnJqKpqqVIP6GaQf+hmvhJWpV5AjrcHmvz/g5UPmyfH6rLgI86M&#10;aDCiZ9UF9p06NorstNaPkTS3SAsd3Jjy3u/hjE13lWviL9phiIPn7YHbCCbhvBiOrnJEJEKjy0EO&#10;G+jZ8WPrfPihqGHRKLjD6BKjYnPvQ5+6T4lvedJ1Oau1TpcoF3WrHdsIDFqHVCLA32Vpw9qCn4/O&#10;8gT8LpYEd0RYLD9BAJ42qDlS0rcerdAtuh1PCyq3oMlRLzNv5axGM/fChyfhoCv0j10JjzgqTSiG&#10;dhZnK3K/P/PHfIwbUc5a6LTg/tdaOMWZ/mkghKvB6WkUdrqcnl0McXFvI4u3EbNubgkMDbCVViYz&#10;5ge9NytHzStWahpfRUgYibcLHvbmbei3Bysp1XSakiBlK8K9mVsZoeNE4qieu1fh7G6eAUJ4oL2i&#10;xfjDWPvc+KWh6TpQVaeZR4J7Vne8Yw2SanYrG/fs7T1lHf9YJn8AAAD//wMAUEsDBBQABgAIAAAA&#10;IQAD3tA83wAAAAoBAAAPAAAAZHJzL2Rvd25yZXYueG1sTI9BS8NAEIXvgv9hGcFbu9sklZJmU4Ii&#10;ggrF6qW3bXZMgtnZkN226b93etLbzLzHm+8Vm8n14oRj6DxpWMwVCKTa244aDV+fz7MViBANWdN7&#10;Qg0XDLApb28Kk1t/pg887WIjOIRCbjS0MQ65lKFu0Zkw9wMSa99+dCbyOjbSjubM4a6XiVIP0pmO&#10;+ENrBnxssf7ZHZ2G12xvntL4hpdI07aqXlZDFt61vr+bqjWIiFP8M8MVn9GhZKaDP5INotcwW6h0&#10;yV6ekiWXuFoUHw4a0iwBWRbyf4XyFwAA//8DAFBLAQItABQABgAIAAAAIQC2gziS/gAAAOEBAAAT&#10;AAAAAAAAAAAAAAAAAAAAAABbQ29udGVudF9UeXBlc10ueG1sUEsBAi0AFAAGAAgAAAAhADj9If/W&#10;AAAAlAEAAAsAAAAAAAAAAAAAAAAALwEAAF9yZWxzLy5yZWxzUEsBAi0AFAAGAAgAAAAhAJdI12FH&#10;AgAAoAQAAA4AAAAAAAAAAAAAAAAALgIAAGRycy9lMm9Eb2MueG1sUEsBAi0AFAAGAAgAAAAhAAPe&#10;0DzfAAAACgEAAA8AAAAAAAAAAAAAAAAAoQQAAGRycy9kb3ducmV2LnhtbFBLBQYAAAAABAAEAPMA&#10;AACtBQAAAAA=&#10;" fillcolor="white [3201]" strokecolor="white [3212]" strokeweight=".5pt">
              <v:textbox>
                <w:txbxContent>
                  <w:p w14:paraId="483CFADA" w14:textId="52A64FF5" w:rsidR="00EC1EB3" w:rsidRPr="00EC1EB3" w:rsidRDefault="00EC1EB3">
                    <w:pPr>
                      <w:rPr>
                        <w14:textOutline w14:w="9525" w14:cap="rnd" w14:cmpd="sng" w14:algn="ctr">
                          <w14:solidFill>
                            <w14:schemeClr w14:val="tx1"/>
                          </w14:solidFill>
                          <w14:prstDash w14:val="solid"/>
                          <w14:bevel/>
                        </w14:textOutline>
                      </w:rPr>
                    </w:pPr>
                    <w:r w:rsidRPr="00EC1EB3">
                      <w:rPr>
                        <w:noProof/>
                        <w14:textOutline w14:w="9525" w14:cap="rnd" w14:cmpd="sng" w14:algn="ctr">
                          <w14:solidFill>
                            <w14:schemeClr w14:val="tx1"/>
                          </w14:solidFill>
                          <w14:prstDash w14:val="solid"/>
                          <w14:bevel/>
                        </w14:textOutline>
                      </w:rPr>
                      <w:drawing>
                        <wp:inline distT="0" distB="0" distL="0" distR="0" wp14:anchorId="5156415F" wp14:editId="3914410D">
                          <wp:extent cx="594263" cy="252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2141" cy="276552"/>
                                  </a:xfrm>
                                  <a:prstGeom prst="rect">
                                    <a:avLst/>
                                  </a:prstGeom>
                                </pic:spPr>
                              </pic:pic>
                            </a:graphicData>
                          </a:graphic>
                        </wp:inline>
                      </w:drawing>
                    </w:r>
                  </w:p>
                </w:txbxContent>
              </v:textbox>
            </v:shape>
          </w:pict>
        </mc:Fallback>
      </mc:AlternateContent>
    </w:r>
    <w:r>
      <w:rPr>
        <w:noProof/>
      </w:rPr>
      <w:drawing>
        <wp:inline distT="0" distB="0" distL="0" distR="0" wp14:anchorId="39EC85F7" wp14:editId="1A32E1DD">
          <wp:extent cx="4717084" cy="35433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114358" cy="3841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D0E"/>
    <w:multiLevelType w:val="hybridMultilevel"/>
    <w:tmpl w:val="225EE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A3F4C9D"/>
    <w:multiLevelType w:val="hybridMultilevel"/>
    <w:tmpl w:val="E8A21F9C"/>
    <w:lvl w:ilvl="0" w:tplc="AED8221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8B00F0"/>
    <w:multiLevelType w:val="hybridMultilevel"/>
    <w:tmpl w:val="8AD45DAA"/>
    <w:lvl w:ilvl="0" w:tplc="AED8221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0F43063"/>
    <w:multiLevelType w:val="hybridMultilevel"/>
    <w:tmpl w:val="013E16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4346568"/>
    <w:multiLevelType w:val="hybridMultilevel"/>
    <w:tmpl w:val="5CCA09F0"/>
    <w:lvl w:ilvl="0" w:tplc="15F255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0B741B"/>
    <w:multiLevelType w:val="hybridMultilevel"/>
    <w:tmpl w:val="E6F60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71D2312"/>
    <w:multiLevelType w:val="hybridMultilevel"/>
    <w:tmpl w:val="4206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5424C"/>
    <w:multiLevelType w:val="hybridMultilevel"/>
    <w:tmpl w:val="1E920D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5BC7BDA"/>
    <w:multiLevelType w:val="hybridMultilevel"/>
    <w:tmpl w:val="933CE68E"/>
    <w:lvl w:ilvl="0" w:tplc="732AAF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2"/>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0C"/>
    <w:rsid w:val="0003210C"/>
    <w:rsid w:val="001B2B83"/>
    <w:rsid w:val="00235CA4"/>
    <w:rsid w:val="005403A8"/>
    <w:rsid w:val="007B1B1B"/>
    <w:rsid w:val="00A515DA"/>
    <w:rsid w:val="00E11F1E"/>
    <w:rsid w:val="00EC1E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30ABB"/>
  <w15:chartTrackingRefBased/>
  <w15:docId w15:val="{70F6FF6A-CE72-489B-BFEC-4551E662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B83"/>
    <w:rPr>
      <w:lang w:val="en-US"/>
    </w:rPr>
  </w:style>
  <w:style w:type="paragraph" w:styleId="Heading3">
    <w:name w:val="heading 3"/>
    <w:basedOn w:val="Normal"/>
    <w:link w:val="Heading3Char"/>
    <w:uiPriority w:val="9"/>
    <w:qFormat/>
    <w:rsid w:val="001B2B83"/>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B83"/>
    <w:pPr>
      <w:ind w:left="720"/>
      <w:contextualSpacing/>
    </w:pPr>
  </w:style>
  <w:style w:type="paragraph" w:styleId="NormalWeb">
    <w:name w:val="Normal (Web)"/>
    <w:basedOn w:val="Normal"/>
    <w:uiPriority w:val="99"/>
    <w:semiHidden/>
    <w:unhideWhenUsed/>
    <w:rsid w:val="001B2B8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3Char">
    <w:name w:val="Heading 3 Char"/>
    <w:basedOn w:val="DefaultParagraphFont"/>
    <w:link w:val="Heading3"/>
    <w:uiPriority w:val="9"/>
    <w:rsid w:val="001B2B83"/>
    <w:rPr>
      <w:rFonts w:ascii="Times New Roman" w:eastAsia="Times New Roman" w:hAnsi="Times New Roman" w:cs="Times New Roman"/>
      <w:b/>
      <w:bCs/>
      <w:sz w:val="27"/>
      <w:szCs w:val="27"/>
      <w:lang w:eastAsia="en-IN"/>
    </w:rPr>
  </w:style>
  <w:style w:type="paragraph" w:styleId="Header">
    <w:name w:val="header"/>
    <w:basedOn w:val="Normal"/>
    <w:link w:val="HeaderChar"/>
    <w:uiPriority w:val="99"/>
    <w:unhideWhenUsed/>
    <w:rsid w:val="00EC1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EB3"/>
    <w:rPr>
      <w:lang w:val="en-US"/>
    </w:rPr>
  </w:style>
  <w:style w:type="paragraph" w:styleId="Footer">
    <w:name w:val="footer"/>
    <w:basedOn w:val="Normal"/>
    <w:link w:val="FooterChar"/>
    <w:uiPriority w:val="99"/>
    <w:unhideWhenUsed/>
    <w:rsid w:val="00EC1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EB3"/>
    <w:rPr>
      <w:lang w:val="en-US"/>
    </w:rPr>
  </w:style>
  <w:style w:type="paragraph" w:styleId="BalloonText">
    <w:name w:val="Balloon Text"/>
    <w:basedOn w:val="Normal"/>
    <w:link w:val="BalloonTextChar"/>
    <w:uiPriority w:val="99"/>
    <w:semiHidden/>
    <w:unhideWhenUsed/>
    <w:rsid w:val="00EC1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B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297410">
      <w:bodyDiv w:val="1"/>
      <w:marLeft w:val="0"/>
      <w:marRight w:val="0"/>
      <w:marTop w:val="0"/>
      <w:marBottom w:val="0"/>
      <w:divBdr>
        <w:top w:val="none" w:sz="0" w:space="0" w:color="auto"/>
        <w:left w:val="none" w:sz="0" w:space="0" w:color="auto"/>
        <w:bottom w:val="none" w:sz="0" w:space="0" w:color="auto"/>
        <w:right w:val="none" w:sz="0" w:space="0" w:color="auto"/>
      </w:divBdr>
    </w:div>
    <w:div w:id="18588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Mohideen Kadar</dc:creator>
  <cp:keywords/>
  <dc:description/>
  <cp:lastModifiedBy>Janakiraman G - Chennai</cp:lastModifiedBy>
  <cp:revision>2</cp:revision>
  <dcterms:created xsi:type="dcterms:W3CDTF">2019-04-23T06:36:00Z</dcterms:created>
  <dcterms:modified xsi:type="dcterms:W3CDTF">2019-04-23T06:36:00Z</dcterms:modified>
</cp:coreProperties>
</file>